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5F6BA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CEECE6E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0724F78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A44F6E">
              <w:rPr>
                <w:sz w:val="20"/>
                <w:szCs w:val="20"/>
              </w:rPr>
              <w:t xml:space="preserve"> 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6544CA0" w14:textId="77777777" w:rsidTr="001231B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3B20DA8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0C2C902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BA64FE7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F6AC6">
              <w:rPr>
                <w:sz w:val="20"/>
                <w:szCs w:val="20"/>
              </w:rPr>
              <w:t>3.</w:t>
            </w:r>
          </w:p>
        </w:tc>
      </w:tr>
      <w:tr w:rsidR="00E43550" w:rsidRPr="009468B0" w14:paraId="068F2FA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B0C6BC4" w14:textId="77777777" w:rsidR="00E43550" w:rsidRPr="009468B0" w:rsidRDefault="00E43550" w:rsidP="004134BD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1245E" w:rsidRPr="009468B0" w14:paraId="78C7D811" w14:textId="77777777" w:rsidTr="005C3DF3">
        <w:trPr>
          <w:trHeight w:val="415"/>
        </w:trPr>
        <w:tc>
          <w:tcPr>
            <w:tcW w:w="9062" w:type="dxa"/>
            <w:gridSpan w:val="6"/>
            <w:vAlign w:val="center"/>
          </w:tcPr>
          <w:p w14:paraId="3E23A6EE" w14:textId="61836016" w:rsidR="00B1245E" w:rsidRPr="009468B0" w:rsidRDefault="00B1245E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Moja prava i dužnosti </w:t>
            </w:r>
            <w:r w:rsidR="00AA5F0D">
              <w:rPr>
                <w:rFonts w:cstheme="minorHAnsi"/>
                <w:sz w:val="20"/>
                <w:szCs w:val="20"/>
              </w:rPr>
              <w:t>−</w:t>
            </w:r>
            <w:r w:rsidR="00AA5F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sat vježbanja i ponavljanja</w:t>
            </w:r>
          </w:p>
        </w:tc>
      </w:tr>
      <w:tr w:rsidR="00E43550" w:rsidRPr="009468B0" w14:paraId="449C5DF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5B8FBB0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067D3C">
              <w:rPr>
                <w:sz w:val="20"/>
                <w:szCs w:val="20"/>
              </w:rPr>
              <w:t>Ponoviti i utvrditi prava i dužnosti učenika.</w:t>
            </w:r>
          </w:p>
        </w:tc>
      </w:tr>
      <w:tr w:rsidR="00E43550" w:rsidRPr="009468B0" w14:paraId="35DB2BD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DCE7E97" w14:textId="77777777" w:rsidR="00E43550" w:rsidRPr="008C0EBD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067D3C">
              <w:rPr>
                <w:sz w:val="20"/>
                <w:szCs w:val="20"/>
              </w:rPr>
              <w:t>PID OŠ B.3.1. Učenik raspravlja o važnosti odgovornoga odnosa prema sebi, drugima i prirodi.; PID OŠ C.3.2. Učenik raspravlja o utjecaju pravila, prava i dužnosti na pojedinca i zajednicu.</w:t>
            </w:r>
          </w:p>
        </w:tc>
      </w:tr>
      <w:tr w:rsidR="00E43550" w:rsidRPr="009468B0" w14:paraId="7C14C50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2EA24A" w14:textId="77777777" w:rsidR="00E43550" w:rsidRPr="009468B0" w:rsidRDefault="00E43550" w:rsidP="004134B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FC6C74F" w14:textId="77777777" w:rsidTr="0011191E">
        <w:tc>
          <w:tcPr>
            <w:tcW w:w="1634" w:type="dxa"/>
            <w:vAlign w:val="center"/>
          </w:tcPr>
          <w:p w14:paraId="43D776B5" w14:textId="77777777" w:rsidR="00E43550" w:rsidRPr="00C208B7" w:rsidRDefault="00E43550" w:rsidP="004134B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BF1DD96" w14:textId="77777777" w:rsidR="00E43550" w:rsidRPr="00C208B7" w:rsidRDefault="00E43550" w:rsidP="004134B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8CEA98B" w14:textId="77777777" w:rsidR="00E43550" w:rsidRPr="00C208B7" w:rsidRDefault="00E43550" w:rsidP="004134B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B4B2279" w14:textId="77777777" w:rsidR="00E43550" w:rsidRPr="00C208B7" w:rsidRDefault="00B907A7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C7641CA" w14:textId="77777777" w:rsidR="00E43550" w:rsidRPr="00C208B7" w:rsidRDefault="00B907A7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E770DFC" w14:textId="77777777" w:rsidTr="0011191E">
        <w:tc>
          <w:tcPr>
            <w:tcW w:w="1634" w:type="dxa"/>
          </w:tcPr>
          <w:p w14:paraId="37D9153D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1E10A299" w14:textId="77777777" w:rsidR="00E43550" w:rsidRDefault="001A4282" w:rsidP="004134B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F3A8E76" w14:textId="77777777" w:rsidR="001A4282" w:rsidRPr="001A4282" w:rsidRDefault="001A4282" w:rsidP="004134BD">
            <w:pPr>
              <w:rPr>
                <w:sz w:val="18"/>
                <w:szCs w:val="18"/>
              </w:rPr>
            </w:pPr>
          </w:p>
          <w:p w14:paraId="04783EA1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14076069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7A0A5F47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7AF61D67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4ED2E6F0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0BF25C08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6BC16663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7581C8BE" w14:textId="77777777" w:rsidR="001A4282" w:rsidRDefault="001A4282" w:rsidP="004134BD">
            <w:pPr>
              <w:rPr>
                <w:sz w:val="18"/>
                <w:szCs w:val="18"/>
              </w:rPr>
            </w:pPr>
          </w:p>
          <w:p w14:paraId="0EFF06B4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68B0ED99" w14:textId="77777777" w:rsidR="001A4282" w:rsidRDefault="001A4282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6697E7FD" w14:textId="77777777" w:rsidR="001A4282" w:rsidRDefault="001A4282" w:rsidP="004134BD">
            <w:pPr>
              <w:rPr>
                <w:sz w:val="18"/>
                <w:szCs w:val="18"/>
              </w:rPr>
            </w:pPr>
          </w:p>
          <w:p w14:paraId="6CABB3D8" w14:textId="77777777" w:rsidR="001A4282" w:rsidRDefault="001A4282" w:rsidP="004134BD">
            <w:pPr>
              <w:rPr>
                <w:sz w:val="18"/>
                <w:szCs w:val="18"/>
              </w:rPr>
            </w:pPr>
          </w:p>
          <w:p w14:paraId="121F44A1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5498A256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7E98B2E0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43134252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54E422DF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4F1AB21B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4E2FA1A1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145885F1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231729F9" w14:textId="77777777" w:rsidR="001A4282" w:rsidRDefault="001A4282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AB1EA82" w14:textId="77777777" w:rsidR="001A4282" w:rsidRDefault="001A4282" w:rsidP="004134BD">
            <w:pPr>
              <w:rPr>
                <w:sz w:val="18"/>
                <w:szCs w:val="18"/>
              </w:rPr>
            </w:pPr>
          </w:p>
          <w:p w14:paraId="267E47C8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5594933B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3FE11487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38DD4D92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1CF59B4E" w14:textId="77777777" w:rsidR="007A3BCE" w:rsidRDefault="007A3BCE" w:rsidP="004134BD">
            <w:pPr>
              <w:rPr>
                <w:sz w:val="18"/>
                <w:szCs w:val="18"/>
              </w:rPr>
            </w:pPr>
          </w:p>
          <w:p w14:paraId="1553BAD5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48333965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702DC47C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26D7BF5C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3DD4FF11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2F4A166E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484B38FA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08D59F72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06529CFA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2A5CDE04" w14:textId="77777777" w:rsidR="00484357" w:rsidRDefault="00484357" w:rsidP="004134BD">
            <w:pPr>
              <w:rPr>
                <w:sz w:val="18"/>
                <w:szCs w:val="18"/>
              </w:rPr>
            </w:pPr>
          </w:p>
          <w:p w14:paraId="47BE05F6" w14:textId="77777777" w:rsidR="001A4282" w:rsidRPr="00C208B7" w:rsidRDefault="00E92408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5FF78548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35C10FF8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4A8E7DC0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577B14BA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27D70594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7EFDC8B7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  <w:p w14:paraId="690A1F65" w14:textId="77777777" w:rsidR="00E43550" w:rsidRPr="00C208B7" w:rsidRDefault="00E43550" w:rsidP="004134B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635CE7" w14:textId="77777777" w:rsidR="00F4557A" w:rsidRDefault="00F4557A" w:rsidP="004134BD">
            <w:pPr>
              <w:rPr>
                <w:sz w:val="18"/>
                <w:szCs w:val="18"/>
              </w:rPr>
            </w:pPr>
          </w:p>
          <w:p w14:paraId="32EFE362" w14:textId="74EA758D" w:rsidR="00E20CF1" w:rsidRDefault="00E20CF1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kratak video</w:t>
            </w:r>
            <w:r w:rsidR="00731AD2">
              <w:rPr>
                <w:sz w:val="18"/>
                <w:szCs w:val="18"/>
              </w:rPr>
              <w:t>zapis</w:t>
            </w:r>
            <w:r>
              <w:rPr>
                <w:sz w:val="18"/>
                <w:szCs w:val="18"/>
              </w:rPr>
              <w:t xml:space="preserve"> o </w:t>
            </w:r>
            <w:r w:rsidR="00731AD2">
              <w:rPr>
                <w:sz w:val="18"/>
                <w:szCs w:val="18"/>
              </w:rPr>
              <w:t xml:space="preserve">dječjim pravima (poveznica: </w:t>
            </w:r>
            <w:hyperlink r:id="rId5" w:history="1">
              <w:r w:rsidR="00731AD2" w:rsidRPr="00032F57">
                <w:rPr>
                  <w:rStyle w:val="Hyperlink"/>
                  <w:sz w:val="18"/>
                  <w:szCs w:val="18"/>
                </w:rPr>
                <w:t>https://www.youtube.com/watch?v=eWhiKXYy7Rc</w:t>
              </w:r>
            </w:hyperlink>
            <w:r w:rsidR="00731AD2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  <w:r w:rsidR="00731A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Razgovaramo: </w:t>
            </w:r>
            <w:r w:rsidR="00731AD2">
              <w:rPr>
                <w:sz w:val="18"/>
                <w:szCs w:val="18"/>
              </w:rPr>
              <w:t xml:space="preserve">Kako ste se osjećali za vrijeme gledanja videa? O čemu </w:t>
            </w:r>
            <w:r w:rsidR="00AA5F0D">
              <w:rPr>
                <w:sz w:val="18"/>
                <w:szCs w:val="18"/>
              </w:rPr>
              <w:t>govori</w:t>
            </w:r>
            <w:r w:rsidR="00731AD2">
              <w:rPr>
                <w:sz w:val="18"/>
                <w:szCs w:val="18"/>
              </w:rPr>
              <w:t xml:space="preserve"> video? Koja su dječja prava? Kako se zove organizacija koja se brine o djeci i njihovim pravima i potrebama? </w:t>
            </w:r>
          </w:p>
          <w:p w14:paraId="37F2FBCC" w14:textId="77777777" w:rsidR="00731AD2" w:rsidRDefault="00731AD2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FB288BD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7F34AD5F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22EC1950" w14:textId="61AC8C65" w:rsidR="00B12974" w:rsidRDefault="00B12974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Svaka skupina dobiva nastavni listić s pričom kršenja ljudskih prava. Učenici trebaju odrediti koje </w:t>
            </w:r>
            <w:r w:rsidR="00AA5F23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ljudsko pravo prekršeno u priči te osmisliti kako bi se navedena situacija mogla riješiti. Nakon nekog</w:t>
            </w:r>
            <w:r w:rsidR="00AA5F0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</w:t>
            </w:r>
            <w:r w:rsidR="00502B1A">
              <w:rPr>
                <w:sz w:val="18"/>
                <w:szCs w:val="18"/>
              </w:rPr>
              <w:t xml:space="preserve"> predstavnici</w:t>
            </w:r>
            <w:r>
              <w:rPr>
                <w:sz w:val="18"/>
                <w:szCs w:val="18"/>
              </w:rPr>
              <w:t xml:space="preserve"> skupin</w:t>
            </w:r>
            <w:r w:rsidR="00502B1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čitaju ostalim učenicima priču koju su dobili te rješenje koje su dogovorili. Ostali učenici mogu predložiti svoja rješenja.</w:t>
            </w:r>
          </w:p>
          <w:p w14:paraId="5693D905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00F96F2F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7C2B13CB" w14:textId="23B95D92" w:rsidR="00B12974" w:rsidRDefault="00B12974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pravima i dužnostima: Vrijede li za sve ljude jednaka prava? Zašto? Kako možemo biti odgovorni prema sebi i prema drugima? Kako možemo pomoći drugima? </w:t>
            </w:r>
            <w:r w:rsidR="00E47F89">
              <w:rPr>
                <w:sz w:val="18"/>
                <w:szCs w:val="18"/>
              </w:rPr>
              <w:t>Kako pomažete svojim roditeljima? Koje su vaše dužnosti kod kuće?</w:t>
            </w:r>
            <w:r w:rsidR="00853E1B">
              <w:rPr>
                <w:sz w:val="18"/>
                <w:szCs w:val="18"/>
              </w:rPr>
              <w:t xml:space="preserve"> Koliko vremena dnevno utrošite na izvršavanje svojih dužnosti?</w:t>
            </w:r>
            <w:r w:rsidR="00E47F89">
              <w:rPr>
                <w:sz w:val="18"/>
                <w:szCs w:val="18"/>
              </w:rPr>
              <w:t xml:space="preserve"> Koje su vaše dužnosti u školi?</w:t>
            </w:r>
            <w:r w:rsidR="00853E1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Koja su osnovna prava djece? Što </w:t>
            </w:r>
            <w:r w:rsidR="00AA5F0D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učiniti u slučaju kršenja prava? </w:t>
            </w:r>
            <w:r w:rsidR="00853E1B">
              <w:rPr>
                <w:sz w:val="18"/>
                <w:szCs w:val="18"/>
              </w:rPr>
              <w:t>Što mislite, koliko se sati dnevno igrate?</w:t>
            </w:r>
          </w:p>
          <w:p w14:paraId="1BA35C05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650DE1D6" w14:textId="77777777" w:rsidR="00DE3ECC" w:rsidRDefault="00DE3EC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4. i 5. zadatak u udžbeniku (str. 14). Učiteljica/učitelj obilazi učenike, pomaže im i dodatno objašnjava zadatke.</w:t>
            </w:r>
          </w:p>
          <w:p w14:paraId="609DCD85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20E24E0C" w14:textId="77777777" w:rsidR="00B12974" w:rsidRDefault="00B12974" w:rsidP="004134BD">
            <w:pPr>
              <w:rPr>
                <w:sz w:val="18"/>
                <w:szCs w:val="18"/>
              </w:rPr>
            </w:pPr>
          </w:p>
          <w:p w14:paraId="24D8D6F6" w14:textId="4A4A0C7B" w:rsidR="00B12974" w:rsidRPr="00502B1A" w:rsidRDefault="00B12974" w:rsidP="004134BD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</w:t>
            </w:r>
            <w:r w:rsidR="008017AE">
              <w:rPr>
                <w:i/>
                <w:iCs/>
                <w:sz w:val="18"/>
                <w:szCs w:val="18"/>
              </w:rPr>
              <w:t xml:space="preserve"> Čučanj</w:t>
            </w:r>
            <w:r w:rsidR="00AA5F0D">
              <w:rPr>
                <w:i/>
                <w:iCs/>
                <w:sz w:val="18"/>
                <w:szCs w:val="18"/>
              </w:rPr>
              <w:t>-</w:t>
            </w:r>
            <w:r w:rsidR="008017AE">
              <w:rPr>
                <w:i/>
                <w:iCs/>
                <w:sz w:val="18"/>
                <w:szCs w:val="18"/>
              </w:rPr>
              <w:t>skok</w:t>
            </w:r>
            <w:r>
              <w:rPr>
                <w:sz w:val="18"/>
                <w:szCs w:val="18"/>
              </w:rPr>
              <w:t xml:space="preserve">. Učenici hodaju učionicom, a učiteljica/učitelj izgovara rečenice. Ako učiteljica/učitelj pročita rečenicu koja se odnosi na ljudska prava, učenici trebaju napraviti tri skoka. Ako </w:t>
            </w:r>
            <w:r>
              <w:rPr>
                <w:sz w:val="18"/>
                <w:szCs w:val="18"/>
              </w:rPr>
              <w:lastRenderedPageBreak/>
              <w:t>učiteljica/učitelj pročita rečenicu koja se odnosi na dužnosti, učenici trebaju napraviti tri čučnja.</w:t>
            </w:r>
          </w:p>
          <w:p w14:paraId="2DBB627A" w14:textId="77777777" w:rsidR="00B12974" w:rsidRPr="00484357" w:rsidRDefault="00B12974" w:rsidP="004134B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8BDA443" w14:textId="77777777" w:rsidR="003429B4" w:rsidRDefault="003429B4" w:rsidP="004134BD">
            <w:pPr>
              <w:rPr>
                <w:sz w:val="18"/>
                <w:szCs w:val="18"/>
              </w:rPr>
            </w:pPr>
          </w:p>
          <w:p w14:paraId="6E534BD2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0C909AF2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2294FFDF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4928CC34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D2EB797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4445E762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48CA7809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1A6BDE85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37444159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508BD38A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1F3F37AA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57474920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4CD3EB1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30EB05FC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3516DC9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25ED9EAC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27ED007B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A3839E9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6A128791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63E7C367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4D403EAD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34B16125" w14:textId="77777777" w:rsidR="00502B1A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3E88A4E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5B0E9F36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5AFEC264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7A74661E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5E7E8D66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38036FAD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76E00FB8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0CC7F7D0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6E7AA4A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720C70F0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62559D33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97C8AAB" w14:textId="77777777" w:rsidR="00DE3ECC" w:rsidRDefault="00DE3EC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E06D22" w14:textId="77777777" w:rsidR="00DE3ECC" w:rsidRDefault="00DE3EC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1C76EDF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5AF5195B" w14:textId="77777777" w:rsidR="00DE3ECC" w:rsidRDefault="00DE3ECC" w:rsidP="004134BD">
            <w:pPr>
              <w:rPr>
                <w:sz w:val="18"/>
                <w:szCs w:val="18"/>
              </w:rPr>
            </w:pPr>
          </w:p>
          <w:p w14:paraId="07DAA8AF" w14:textId="77777777" w:rsidR="00502B1A" w:rsidRDefault="00502B1A" w:rsidP="004134BD">
            <w:pPr>
              <w:rPr>
                <w:sz w:val="18"/>
                <w:szCs w:val="18"/>
              </w:rPr>
            </w:pPr>
          </w:p>
          <w:p w14:paraId="6A85E5EA" w14:textId="77777777" w:rsidR="00502B1A" w:rsidRPr="00C208B7" w:rsidRDefault="00502B1A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2DD21F85" w14:textId="77777777" w:rsidR="0010545D" w:rsidRDefault="0010545D" w:rsidP="004134BD">
            <w:pPr>
              <w:rPr>
                <w:sz w:val="18"/>
                <w:szCs w:val="18"/>
              </w:rPr>
            </w:pPr>
          </w:p>
          <w:p w14:paraId="710FFF2A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DBCE3E6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227FA8E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168052AF" w14:textId="36F9A6D7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A.2.2.</w:t>
            </w:r>
          </w:p>
          <w:p w14:paraId="53F0BB18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55467869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B86352E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36B2E1CE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78D693E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570B14F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5F3100DB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75FAAE51" w14:textId="5A6839DA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A.2.2.</w:t>
            </w:r>
          </w:p>
          <w:p w14:paraId="2CFE54AF" w14:textId="14EDB7F4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A.2.4.</w:t>
            </w:r>
          </w:p>
          <w:p w14:paraId="34038FC6" w14:textId="7CE72CC2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A.2.3.</w:t>
            </w:r>
          </w:p>
          <w:p w14:paraId="07AF5C60" w14:textId="47A34BC5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B.2.2.</w:t>
            </w:r>
          </w:p>
          <w:p w14:paraId="6D778040" w14:textId="06F62489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B.2.3.</w:t>
            </w:r>
          </w:p>
          <w:p w14:paraId="1C800BFE" w14:textId="46BA11F2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D.2.2.</w:t>
            </w:r>
          </w:p>
          <w:p w14:paraId="7758C2BF" w14:textId="5C4F9BA5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B.2.1.B</w:t>
            </w:r>
          </w:p>
          <w:p w14:paraId="2334116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1F8D35C7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754C918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5AB3613A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2EA5E129" w14:textId="56C189C5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A.2.2.</w:t>
            </w:r>
          </w:p>
          <w:p w14:paraId="2CBBBBBC" w14:textId="6E51319F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C.2.2.</w:t>
            </w:r>
          </w:p>
          <w:p w14:paraId="391DECF8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4C18BF7C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6C76C645" w14:textId="08C903D6" w:rsidR="00853E1B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A.2.4.</w:t>
            </w:r>
          </w:p>
          <w:p w14:paraId="23A1372F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7ACED220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6B5FFD79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5C8C01DE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023085AF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1A852A7F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01BC0C28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262AFF9F" w14:textId="270EDFA2" w:rsidR="00CE6CFD" w:rsidRDefault="001231B3" w:rsidP="004134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A5F0D">
              <w:rPr>
                <w:sz w:val="18"/>
                <w:szCs w:val="18"/>
              </w:rPr>
              <w:t>A.2.4.</w:t>
            </w:r>
          </w:p>
          <w:p w14:paraId="5A9D4D3B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5FA8B270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65D26301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532D01EB" w14:textId="77777777" w:rsidR="00CE6CFD" w:rsidRDefault="00CE6CFD" w:rsidP="004134BD">
            <w:pPr>
              <w:rPr>
                <w:sz w:val="18"/>
                <w:szCs w:val="18"/>
              </w:rPr>
            </w:pPr>
          </w:p>
          <w:p w14:paraId="00AF6513" w14:textId="3894B76F" w:rsidR="00CE6CFD" w:rsidRPr="00C208B7" w:rsidRDefault="00AA5F0D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</w:tc>
        <w:tc>
          <w:tcPr>
            <w:tcW w:w="1270" w:type="dxa"/>
          </w:tcPr>
          <w:p w14:paraId="63C52F11" w14:textId="77777777" w:rsidR="005418F8" w:rsidRDefault="005418F8" w:rsidP="004134BD">
            <w:pPr>
              <w:rPr>
                <w:sz w:val="18"/>
                <w:szCs w:val="18"/>
              </w:rPr>
            </w:pPr>
          </w:p>
          <w:p w14:paraId="1EAB7C9D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33D86562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0FB62BFC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AC20BAE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614707B2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7CFF30AB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64FB1DBC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10B09AD4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62306F36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77274D4B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39CD3EEA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11F37CD7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4508F1D0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03318AC3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EA51849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3EA159E6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4F02B1EF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3570EE73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48787656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060A2CC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265258FB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402C6C1A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033BEFE6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2D6F04DA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719DED1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685A435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FF96C81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7EC4763D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1F8F925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77AEB5D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21A43058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32DF667A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3F6B2D3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0DB34B9D" w14:textId="77777777" w:rsidR="00853E1B" w:rsidRDefault="00853E1B" w:rsidP="004134BD">
            <w:pPr>
              <w:rPr>
                <w:sz w:val="18"/>
                <w:szCs w:val="18"/>
              </w:rPr>
            </w:pPr>
          </w:p>
          <w:p w14:paraId="32688055" w14:textId="77777777" w:rsidR="00067D3C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6E0FFC7E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76564FC7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683F759C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658FC64C" w14:textId="77777777" w:rsidR="00067D3C" w:rsidRDefault="00067D3C" w:rsidP="004134BD">
            <w:pPr>
              <w:rPr>
                <w:sz w:val="18"/>
                <w:szCs w:val="18"/>
              </w:rPr>
            </w:pPr>
          </w:p>
          <w:p w14:paraId="57B74FA3" w14:textId="77777777" w:rsidR="00067D3C" w:rsidRPr="00C208B7" w:rsidRDefault="00067D3C" w:rsidP="00413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</w:tc>
      </w:tr>
      <w:tr w:rsidR="00E43550" w:rsidRPr="00C208B7" w14:paraId="2426B02D" w14:textId="77777777" w:rsidTr="0011191E">
        <w:tc>
          <w:tcPr>
            <w:tcW w:w="6516" w:type="dxa"/>
            <w:gridSpan w:val="4"/>
          </w:tcPr>
          <w:p w14:paraId="28605A5C" w14:textId="15CDAFC4" w:rsidR="00E43550" w:rsidRPr="00C208B7" w:rsidRDefault="00E43550" w:rsidP="004134B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13773EC9" w14:textId="77777777" w:rsidR="00E43550" w:rsidRPr="00C208B7" w:rsidRDefault="00E43550" w:rsidP="004134B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0B063CF" w14:textId="77777777" w:rsidR="0011191E" w:rsidRDefault="0011191E" w:rsidP="004134BD">
            <w:pPr>
              <w:rPr>
                <w:sz w:val="18"/>
                <w:szCs w:val="18"/>
              </w:rPr>
            </w:pPr>
          </w:p>
          <w:p w14:paraId="69F1DE47" w14:textId="77777777" w:rsidR="0011191E" w:rsidRDefault="0011191E" w:rsidP="004134BD">
            <w:pPr>
              <w:rPr>
                <w:sz w:val="18"/>
                <w:szCs w:val="18"/>
              </w:rPr>
            </w:pPr>
          </w:p>
          <w:p w14:paraId="7EE94113" w14:textId="77777777" w:rsidR="0011191E" w:rsidRDefault="0011191E" w:rsidP="004134BD">
            <w:pPr>
              <w:rPr>
                <w:sz w:val="18"/>
                <w:szCs w:val="18"/>
              </w:rPr>
            </w:pPr>
          </w:p>
          <w:p w14:paraId="55727CB3" w14:textId="77777777" w:rsidR="0011191E" w:rsidRPr="00C208B7" w:rsidRDefault="0011191E" w:rsidP="004134BD">
            <w:pPr>
              <w:rPr>
                <w:sz w:val="18"/>
                <w:szCs w:val="18"/>
              </w:rPr>
            </w:pPr>
          </w:p>
        </w:tc>
      </w:tr>
      <w:tr w:rsidR="00F4557A" w:rsidRPr="00C208B7" w14:paraId="1A719DDD" w14:textId="77777777" w:rsidTr="00966983">
        <w:tc>
          <w:tcPr>
            <w:tcW w:w="9062" w:type="dxa"/>
            <w:gridSpan w:val="6"/>
          </w:tcPr>
          <w:p w14:paraId="7B417D52" w14:textId="77777777" w:rsidR="00F4557A" w:rsidRPr="00C208B7" w:rsidRDefault="00F4557A" w:rsidP="004134BD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9CC3B45" w14:textId="77777777" w:rsidTr="00CD3F00">
        <w:tc>
          <w:tcPr>
            <w:tcW w:w="4531" w:type="dxa"/>
            <w:gridSpan w:val="2"/>
          </w:tcPr>
          <w:p w14:paraId="13C1F07E" w14:textId="41FDB3AF" w:rsidR="00F4557A" w:rsidRPr="00C208B7" w:rsidRDefault="00F4557A" w:rsidP="004134BD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881352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881352">
              <w:rPr>
                <w:sz w:val="18"/>
              </w:rPr>
              <w:t xml:space="preserve">a </w:t>
            </w:r>
            <w:r>
              <w:rPr>
                <w:sz w:val="18"/>
              </w:rPr>
              <w:t>s usporenim govorno-</w:t>
            </w:r>
            <w:r w:rsidR="00AA5F0D">
              <w:rPr>
                <w:sz w:val="18"/>
              </w:rPr>
              <w:br/>
            </w:r>
            <w:r w:rsidR="00AA5F0D" w:rsidRPr="001231B3">
              <w:rPr>
                <w:sz w:val="18"/>
              </w:rPr>
              <w:t>-</w:t>
            </w:r>
            <w:r w:rsidRPr="001231B3">
              <w:rPr>
                <w:sz w:val="18"/>
              </w:rPr>
              <w:t>jezičnim</w:t>
            </w:r>
            <w:r>
              <w:rPr>
                <w:sz w:val="18"/>
              </w:rPr>
              <w:t xml:space="preserve"> razvojem </w:t>
            </w:r>
            <w:r w:rsidR="00881352">
              <w:rPr>
                <w:sz w:val="18"/>
              </w:rPr>
              <w:t>pripremiti rečenice s dužnostima koje će učenik napisati pokraj prava u 5. zadatku u udžbeniku (učenik sam treba razmisliti koja se dužnost odnosi na koje pravo).</w:t>
            </w:r>
          </w:p>
        </w:tc>
        <w:tc>
          <w:tcPr>
            <w:tcW w:w="4531" w:type="dxa"/>
            <w:gridSpan w:val="4"/>
          </w:tcPr>
          <w:p w14:paraId="1233D703" w14:textId="77777777" w:rsidR="00F4557A" w:rsidRPr="00C208B7" w:rsidRDefault="00F4557A" w:rsidP="004134BD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067D3C">
              <w:rPr>
                <w:sz w:val="18"/>
              </w:rPr>
              <w:t xml:space="preserve">istražiti što je </w:t>
            </w:r>
            <w:r w:rsidR="00067D3C" w:rsidRPr="00AA5F0D">
              <w:rPr>
                <w:i/>
                <w:iCs/>
                <w:sz w:val="18"/>
              </w:rPr>
              <w:t>Konvencija o pravima djeteta</w:t>
            </w:r>
            <w:r w:rsidR="00067D3C">
              <w:rPr>
                <w:sz w:val="18"/>
              </w:rPr>
              <w:t xml:space="preserve"> te izraditi plakat o njoj.</w:t>
            </w:r>
          </w:p>
        </w:tc>
      </w:tr>
    </w:tbl>
    <w:p w14:paraId="5B0AB436" w14:textId="77777777" w:rsidR="007D40DD" w:rsidRDefault="00AA5F23" w:rsidP="004134B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88FD5" wp14:editId="2AC2D17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5AED0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447E1B">
        <w:rPr>
          <w:sz w:val="18"/>
        </w:rPr>
        <w:t>Pripremiti plakat i na njemu obrisnom crtom nacrtati ljudsko tijelo.</w:t>
      </w:r>
    </w:p>
    <w:p w14:paraId="44B055E8" w14:textId="77777777" w:rsidR="00515962" w:rsidRDefault="00515962" w:rsidP="004134BD">
      <w:pPr>
        <w:spacing w:before="240" w:line="256" w:lineRule="auto"/>
        <w:rPr>
          <w:sz w:val="18"/>
        </w:rPr>
      </w:pPr>
    </w:p>
    <w:p w14:paraId="3BDC7A66" w14:textId="77777777" w:rsidR="00515962" w:rsidRDefault="00515962" w:rsidP="004134BD">
      <w:pPr>
        <w:spacing w:before="240" w:line="256" w:lineRule="auto"/>
        <w:rPr>
          <w:sz w:val="18"/>
        </w:rPr>
      </w:pPr>
      <w:r>
        <w:rPr>
          <w:sz w:val="18"/>
        </w:rPr>
        <w:t xml:space="preserve">PRILOG: </w:t>
      </w:r>
    </w:p>
    <w:p w14:paraId="14508216" w14:textId="73C23900" w:rsidR="00515962" w:rsidRDefault="00515962" w:rsidP="004134BD">
      <w:pPr>
        <w:spacing w:before="240" w:line="256" w:lineRule="auto"/>
        <w:rPr>
          <w:sz w:val="18"/>
        </w:rPr>
      </w:pPr>
      <w:r>
        <w:rPr>
          <w:sz w:val="18"/>
        </w:rPr>
        <w:t>1. Hana je djevojčica 3.</w:t>
      </w:r>
      <w:r w:rsidR="00AA5F23">
        <w:rPr>
          <w:sz w:val="18"/>
        </w:rPr>
        <w:t xml:space="preserve"> </w:t>
      </w:r>
      <w:r>
        <w:rPr>
          <w:sz w:val="18"/>
        </w:rPr>
        <w:t>a razreda. Kad god je kom</w:t>
      </w:r>
      <w:r w:rsidR="00AA5F0D">
        <w:rPr>
          <w:sz w:val="18"/>
        </w:rPr>
        <w:t>u</w:t>
      </w:r>
      <w:r>
        <w:rPr>
          <w:sz w:val="18"/>
        </w:rPr>
        <w:t xml:space="preserve"> u razredu potrebna pomoć, Hana je prva koja se javi za pružanje pomoći. Voli se smijati, plesati i pjevati. U školi je odlična učenica. Karlu se Hana sviđa od prvoga razreda</w:t>
      </w:r>
      <w:r w:rsidR="000712C0">
        <w:rPr>
          <w:sz w:val="18"/>
        </w:rPr>
        <w:t>. Svakog</w:t>
      </w:r>
      <w:r w:rsidR="00AA5F0D">
        <w:rPr>
          <w:sz w:val="18"/>
        </w:rPr>
        <w:t>a</w:t>
      </w:r>
      <w:r w:rsidR="000712C0">
        <w:rPr>
          <w:sz w:val="18"/>
        </w:rPr>
        <w:t xml:space="preserve"> Valentinova pokloni joj čokoladu. Petra je zaljubljena u Karla, ali j</w:t>
      </w:r>
      <w:r w:rsidR="00AA5F0D">
        <w:rPr>
          <w:sz w:val="18"/>
        </w:rPr>
        <w:t>e</w:t>
      </w:r>
      <w:r w:rsidR="000712C0">
        <w:rPr>
          <w:sz w:val="18"/>
        </w:rPr>
        <w:t xml:space="preserve"> Karlo uopće ne primjećuje. Zbog toga je Petra odlučila da se ne želi družiti s Hanom. Petra je nagovorila ostale učenike 3.</w:t>
      </w:r>
      <w:r w:rsidR="00AA5F23">
        <w:rPr>
          <w:sz w:val="18"/>
        </w:rPr>
        <w:t xml:space="preserve"> </w:t>
      </w:r>
      <w:r w:rsidR="000712C0">
        <w:rPr>
          <w:sz w:val="18"/>
        </w:rPr>
        <w:t xml:space="preserve">a razreda da se u petak ne igraju s Hanom. Svi su igrali igru </w:t>
      </w:r>
      <w:r w:rsidR="00AA5F0D">
        <w:rPr>
          <w:sz w:val="18"/>
        </w:rPr>
        <w:t>s</w:t>
      </w:r>
      <w:r w:rsidR="000712C0">
        <w:rPr>
          <w:sz w:val="18"/>
        </w:rPr>
        <w:t xml:space="preserve">krivača, a kad je Hana pitala smije li </w:t>
      </w:r>
      <w:r w:rsidR="00AA5F0D">
        <w:rPr>
          <w:sz w:val="18"/>
        </w:rPr>
        <w:t xml:space="preserve">se </w:t>
      </w:r>
      <w:r w:rsidR="000712C0">
        <w:rPr>
          <w:sz w:val="18"/>
        </w:rPr>
        <w:t>i ona igrati, ostali joj to nisu dopustili. Hanu je to jako rastužilo.</w:t>
      </w:r>
    </w:p>
    <w:p w14:paraId="6F9B3019" w14:textId="547F6362" w:rsidR="000712C0" w:rsidRDefault="000712C0" w:rsidP="004134BD">
      <w:pPr>
        <w:spacing w:before="240" w:line="256" w:lineRule="auto"/>
        <w:rPr>
          <w:sz w:val="18"/>
        </w:rPr>
      </w:pPr>
      <w:r>
        <w:rPr>
          <w:sz w:val="18"/>
        </w:rPr>
        <w:t>2. Učenici 3.</w:t>
      </w:r>
      <w:r w:rsidR="00AA5F23">
        <w:rPr>
          <w:sz w:val="18"/>
        </w:rPr>
        <w:t xml:space="preserve"> </w:t>
      </w:r>
      <w:r>
        <w:rPr>
          <w:sz w:val="18"/>
        </w:rPr>
        <w:t xml:space="preserve">c razreda na satu </w:t>
      </w:r>
      <w:r w:rsidR="00AA5F0D">
        <w:rPr>
          <w:sz w:val="18"/>
        </w:rPr>
        <w:t>p</w:t>
      </w:r>
      <w:r>
        <w:rPr>
          <w:sz w:val="18"/>
        </w:rPr>
        <w:t>rirode i društva dobili su zadatak koji su trebali odraditi u skupini. Franovu skupinu činilo je pet učenika: dvije djevojčice i tri dječaka. Svi su trebali jednako sudjelovati u radu. Međutim, svaki put kada bi Fran želio nešto reći i predložiti, ostali bi mu</w:t>
      </w:r>
      <w:r w:rsidR="00AA5F0D" w:rsidRPr="00AA5F0D">
        <w:rPr>
          <w:sz w:val="18"/>
        </w:rPr>
        <w:t xml:space="preserve"> </w:t>
      </w:r>
      <w:r w:rsidR="00AA5F0D">
        <w:rPr>
          <w:sz w:val="18"/>
        </w:rPr>
        <w:t>učenici</w:t>
      </w:r>
      <w:r>
        <w:rPr>
          <w:sz w:val="18"/>
        </w:rPr>
        <w:t xml:space="preserve"> rekli da šuti jer oni imaju bolju ideju. Uopće ga nisu pitali što misli o njihovim prijedlozima te su sve osmislili i dogovorili bez njega. Kad je došlo vrijeme za predstavljanje njihov</w:t>
      </w:r>
      <w:r w:rsidR="00AA5F0D">
        <w:rPr>
          <w:sz w:val="18"/>
        </w:rPr>
        <w:t>a</w:t>
      </w:r>
      <w:r>
        <w:rPr>
          <w:sz w:val="18"/>
        </w:rPr>
        <w:t xml:space="preserve"> rada, optužili su Frana za nerad i nezainteresiranost tijekom rada u skupini.</w:t>
      </w:r>
      <w:r w:rsidR="00AA5F0D">
        <w:rPr>
          <w:sz w:val="18"/>
        </w:rPr>
        <w:t xml:space="preserve"> </w:t>
      </w:r>
    </w:p>
    <w:p w14:paraId="2F91326F" w14:textId="1AEDCC7F" w:rsidR="000712C0" w:rsidRPr="00EC7D51" w:rsidRDefault="000712C0" w:rsidP="004134BD">
      <w:pPr>
        <w:spacing w:before="240" w:line="256" w:lineRule="auto"/>
        <w:rPr>
          <w:sz w:val="18"/>
        </w:rPr>
      </w:pPr>
      <w:r>
        <w:rPr>
          <w:sz w:val="18"/>
        </w:rPr>
        <w:t>3. Marin je učenik 3.</w:t>
      </w:r>
      <w:r w:rsidR="00AA5F23">
        <w:rPr>
          <w:sz w:val="18"/>
        </w:rPr>
        <w:t xml:space="preserve"> </w:t>
      </w:r>
      <w:r>
        <w:rPr>
          <w:sz w:val="18"/>
        </w:rPr>
        <w:t xml:space="preserve">b razreda. Jako je visok i ima dugu kovrčavu kosu. </w:t>
      </w:r>
      <w:r w:rsidR="00EA3537">
        <w:rPr>
          <w:sz w:val="18"/>
        </w:rPr>
        <w:t xml:space="preserve">Svi su se uvijek divili njegovoj kosi i Marin je oduvijek ponosan na nju. </w:t>
      </w:r>
      <w:r w:rsidR="00AA5F0D">
        <w:rPr>
          <w:sz w:val="18"/>
        </w:rPr>
        <w:t>Posljednjih</w:t>
      </w:r>
      <w:r w:rsidR="00EA3537">
        <w:rPr>
          <w:sz w:val="18"/>
        </w:rPr>
        <w:t xml:space="preserve"> nekoliko dana dječaci s iz 3.</w:t>
      </w:r>
      <w:r w:rsidR="00AA5F23">
        <w:rPr>
          <w:sz w:val="18"/>
        </w:rPr>
        <w:t xml:space="preserve"> </w:t>
      </w:r>
      <w:r w:rsidR="00EA3537">
        <w:rPr>
          <w:sz w:val="18"/>
        </w:rPr>
        <w:t>d razreda počeli su ga zadirkivati zbog njegove kose. Često mu se rugaju da izgleda kao djevojčica i nazivaju ga Marina. Marin je jako nesretan zbog toga, ali ne želi mijenjati svoj izgled zbog drugih ljudi. Učenici iz njegov</w:t>
      </w:r>
      <w:r w:rsidR="00AA5F0D">
        <w:rPr>
          <w:sz w:val="18"/>
        </w:rPr>
        <w:t>a</w:t>
      </w:r>
      <w:r w:rsidR="00EA3537">
        <w:rPr>
          <w:sz w:val="18"/>
        </w:rPr>
        <w:t xml:space="preserve"> razreda žele mu pomoći, ali su im učenici 3.</w:t>
      </w:r>
      <w:r w:rsidR="00AA5F23">
        <w:rPr>
          <w:sz w:val="18"/>
        </w:rPr>
        <w:t xml:space="preserve"> </w:t>
      </w:r>
      <w:r w:rsidR="00EA3537">
        <w:rPr>
          <w:sz w:val="18"/>
        </w:rPr>
        <w:t xml:space="preserve">d razreda počeli prijetiti ako ih tuže učitelju ili ravnateljici. </w:t>
      </w:r>
    </w:p>
    <w:sectPr w:rsidR="000712C0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52818"/>
    <w:rsid w:val="00067D3C"/>
    <w:rsid w:val="000712C0"/>
    <w:rsid w:val="00101B78"/>
    <w:rsid w:val="00103CFB"/>
    <w:rsid w:val="0010545D"/>
    <w:rsid w:val="0011191E"/>
    <w:rsid w:val="001231B3"/>
    <w:rsid w:val="001824E3"/>
    <w:rsid w:val="001969A7"/>
    <w:rsid w:val="001A0BAF"/>
    <w:rsid w:val="001A4282"/>
    <w:rsid w:val="001F1962"/>
    <w:rsid w:val="00216C54"/>
    <w:rsid w:val="002565EC"/>
    <w:rsid w:val="002E28FF"/>
    <w:rsid w:val="003429B4"/>
    <w:rsid w:val="003504DB"/>
    <w:rsid w:val="003B3278"/>
    <w:rsid w:val="004134BD"/>
    <w:rsid w:val="004447BA"/>
    <w:rsid w:val="00447E1B"/>
    <w:rsid w:val="00455532"/>
    <w:rsid w:val="00484357"/>
    <w:rsid w:val="00502B1A"/>
    <w:rsid w:val="00515962"/>
    <w:rsid w:val="005418F8"/>
    <w:rsid w:val="00573A1F"/>
    <w:rsid w:val="006658CC"/>
    <w:rsid w:val="006C68A4"/>
    <w:rsid w:val="00731AD2"/>
    <w:rsid w:val="007823B0"/>
    <w:rsid w:val="007A3BCE"/>
    <w:rsid w:val="007C3660"/>
    <w:rsid w:val="007D40DD"/>
    <w:rsid w:val="007D5E80"/>
    <w:rsid w:val="007E3F2E"/>
    <w:rsid w:val="008017AE"/>
    <w:rsid w:val="00836798"/>
    <w:rsid w:val="00853E1B"/>
    <w:rsid w:val="008806AC"/>
    <w:rsid w:val="00881352"/>
    <w:rsid w:val="008C0EBD"/>
    <w:rsid w:val="008C3E5E"/>
    <w:rsid w:val="008E1D0C"/>
    <w:rsid w:val="008F6AC6"/>
    <w:rsid w:val="00901719"/>
    <w:rsid w:val="009468B0"/>
    <w:rsid w:val="00996FD0"/>
    <w:rsid w:val="00A44F6E"/>
    <w:rsid w:val="00A57156"/>
    <w:rsid w:val="00A82DE2"/>
    <w:rsid w:val="00A90ED9"/>
    <w:rsid w:val="00AA5F0D"/>
    <w:rsid w:val="00AA5F23"/>
    <w:rsid w:val="00B052A6"/>
    <w:rsid w:val="00B1245E"/>
    <w:rsid w:val="00B12974"/>
    <w:rsid w:val="00B74832"/>
    <w:rsid w:val="00B907A7"/>
    <w:rsid w:val="00BF7028"/>
    <w:rsid w:val="00C208B7"/>
    <w:rsid w:val="00CE6CFD"/>
    <w:rsid w:val="00D81FB6"/>
    <w:rsid w:val="00DB7B5D"/>
    <w:rsid w:val="00DE3ECC"/>
    <w:rsid w:val="00E20CF1"/>
    <w:rsid w:val="00E43550"/>
    <w:rsid w:val="00E47F89"/>
    <w:rsid w:val="00E92408"/>
    <w:rsid w:val="00EA3537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EDF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1A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1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WhiKXYy7R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</cp:revision>
  <dcterms:created xsi:type="dcterms:W3CDTF">2020-04-21T07:19:00Z</dcterms:created>
  <dcterms:modified xsi:type="dcterms:W3CDTF">2020-07-11T09:31:00Z</dcterms:modified>
</cp:coreProperties>
</file>